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ACAC4" w14:textId="77777777" w:rsidR="004103F5" w:rsidRDefault="003A0C8D">
      <w:pPr>
        <w:ind w:firstLine="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评价</w:t>
      </w:r>
      <w:r w:rsidR="007249FF">
        <w:rPr>
          <w:rFonts w:ascii="宋体" w:hAnsi="宋体" w:hint="eastAsia"/>
          <w:b/>
          <w:sz w:val="28"/>
          <w:szCs w:val="28"/>
        </w:rPr>
        <w:t>参考表</w:t>
      </w:r>
    </w:p>
    <w:p w14:paraId="29A171D5" w14:textId="77777777" w:rsidR="004103F5" w:rsidRDefault="007249FF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b/>
          <w:sz w:val="24"/>
        </w:rPr>
        <w:t xml:space="preserve"> </w:t>
      </w:r>
    </w:p>
    <w:p w14:paraId="3198CDCC" w14:textId="77777777" w:rsidR="004103F5" w:rsidRDefault="007249FF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表</w:t>
      </w:r>
      <w:proofErr w:type="gramStart"/>
      <w:r>
        <w:rPr>
          <w:rFonts w:ascii="宋体" w:hAnsi="宋体" w:hint="eastAsia"/>
          <w:b/>
          <w:sz w:val="24"/>
        </w:rPr>
        <w:t>一</w:t>
      </w:r>
      <w:proofErr w:type="gramEnd"/>
      <w:r>
        <w:rPr>
          <w:rFonts w:ascii="宋体" w:hAnsi="宋体" w:hint="eastAsia"/>
          <w:b/>
          <w:sz w:val="24"/>
        </w:rPr>
        <w:t>：个人评判（适用于</w:t>
      </w:r>
      <w:proofErr w:type="gramStart"/>
      <w:r>
        <w:rPr>
          <w:rFonts w:ascii="宋体" w:hAnsi="宋体" w:hint="eastAsia"/>
          <w:b/>
          <w:sz w:val="24"/>
        </w:rPr>
        <w:t>海选及最佳</w:t>
      </w:r>
      <w:proofErr w:type="gramEnd"/>
      <w:r>
        <w:rPr>
          <w:rFonts w:ascii="宋体" w:hAnsi="宋体" w:hint="eastAsia"/>
          <w:b/>
          <w:sz w:val="24"/>
        </w:rPr>
        <w:t>辩手评分参考）</w:t>
      </w:r>
    </w:p>
    <w:p w14:paraId="4E1BE7A5" w14:textId="77777777" w:rsidR="004103F5" w:rsidRDefault="007249FF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</w:t>
      </w:r>
    </w:p>
    <w:tbl>
      <w:tblPr>
        <w:tblW w:w="7348" w:type="dxa"/>
        <w:tblInd w:w="1548" w:type="dxa"/>
        <w:tblLayout w:type="fixed"/>
        <w:tblLook w:val="04A0" w:firstRow="1" w:lastRow="0" w:firstColumn="1" w:lastColumn="0" w:noHBand="0" w:noVBand="1"/>
      </w:tblPr>
      <w:tblGrid>
        <w:gridCol w:w="1071"/>
        <w:gridCol w:w="4509"/>
        <w:gridCol w:w="1768"/>
      </w:tblGrid>
      <w:tr w:rsidR="004103F5" w14:paraId="509B0350" w14:textId="77777777">
        <w:trPr>
          <w:trHeight w:val="435"/>
        </w:trPr>
        <w:tc>
          <w:tcPr>
            <w:tcW w:w="10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28B4C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bookmarkStart w:id="0" w:name="RANGE!A1:B23"/>
            <w:r>
              <w:rPr>
                <w:rFonts w:ascii="宋体" w:hAnsi="宋体" w:cs="宋体" w:hint="eastAsia"/>
                <w:color w:val="000000"/>
                <w:sz w:val="24"/>
              </w:rPr>
              <w:t>语</w:t>
            </w:r>
          </w:p>
          <w:p w14:paraId="53F69ABB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言</w:t>
            </w:r>
          </w:p>
          <w:p w14:paraId="369AD3A6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表</w:t>
            </w:r>
          </w:p>
          <w:p w14:paraId="6CB6475E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达</w:t>
            </w:r>
            <w:bookmarkEnd w:id="0"/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CC69A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1、普通话标准、语速适中；</w:t>
            </w:r>
          </w:p>
        </w:tc>
        <w:tc>
          <w:tcPr>
            <w:tcW w:w="1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BD9AF" w14:textId="77777777" w:rsidR="004103F5" w:rsidRDefault="007249FF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20分</w:t>
            </w:r>
          </w:p>
        </w:tc>
      </w:tr>
      <w:tr w:rsidR="004103F5" w14:paraId="401CB8B5" w14:textId="77777777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AEDC0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FC8DA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2、语调平仄合理；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90E77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20B0A083" w14:textId="77777777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6CA8D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5520C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3、口头、肢体语言和谐；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9737F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03CBC81B" w14:textId="77777777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A7F1B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B0D85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4、修辞得当、表达合理；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27193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4FA08A7F" w14:textId="77777777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87406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7D735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5、表达流畅、说理透彻；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7DB9A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1C7A8E22" w14:textId="77777777">
        <w:trPr>
          <w:trHeight w:val="435"/>
        </w:trPr>
        <w:tc>
          <w:tcPr>
            <w:tcW w:w="10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E052C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逻</w:t>
            </w:r>
            <w:proofErr w:type="gramEnd"/>
          </w:p>
          <w:p w14:paraId="32495D6D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辑</w:t>
            </w:r>
            <w:proofErr w:type="gramEnd"/>
          </w:p>
          <w:p w14:paraId="4391DC6A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推</w:t>
            </w:r>
          </w:p>
          <w:p w14:paraId="4DC1A2BA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理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C99B5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1、逻辑推理过程清晰；</w:t>
            </w:r>
          </w:p>
        </w:tc>
        <w:tc>
          <w:tcPr>
            <w:tcW w:w="1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169F3" w14:textId="77777777" w:rsidR="004103F5" w:rsidRDefault="007249FF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20分</w:t>
            </w:r>
          </w:p>
        </w:tc>
      </w:tr>
      <w:tr w:rsidR="004103F5" w14:paraId="6DAECA79" w14:textId="77777777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B75AF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E916A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2、论证结果合理、有力；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D7D5A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41FC5A83" w14:textId="77777777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A69A2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3586C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3、善于处理逻辑难点；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408A5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6AA922F4" w14:textId="77777777">
        <w:trPr>
          <w:trHeight w:val="435"/>
        </w:trPr>
        <w:tc>
          <w:tcPr>
            <w:tcW w:w="10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932C1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辩</w:t>
            </w:r>
            <w:proofErr w:type="gramEnd"/>
          </w:p>
          <w:p w14:paraId="0C8CBD74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驳</w:t>
            </w:r>
            <w:proofErr w:type="gramEnd"/>
          </w:p>
          <w:p w14:paraId="0E4CCC7B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能</w:t>
            </w:r>
          </w:p>
          <w:p w14:paraId="334D4D25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力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562B4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1、提问简明捏要；</w:t>
            </w:r>
          </w:p>
        </w:tc>
        <w:tc>
          <w:tcPr>
            <w:tcW w:w="1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85A32" w14:textId="77777777" w:rsidR="004103F5" w:rsidRDefault="007249FF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20分</w:t>
            </w:r>
          </w:p>
        </w:tc>
      </w:tr>
      <w:tr w:rsidR="004103F5" w14:paraId="2F39C622" w14:textId="77777777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ECEF7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6E240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2、设问针对性强、火力强劲；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2894B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7DC7578A" w14:textId="77777777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2CF8E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16630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3、回答问题精准、处理问题有技巧（攻、守、避合理）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9EC9F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2CBA2563" w14:textId="77777777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649C8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97936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4、反驳有理有据、论证有力；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BFA9D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31BB6907" w14:textId="77777777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92452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6A6E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5、引用实例恰当；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6D58D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1E913528" w14:textId="77777777">
        <w:trPr>
          <w:trHeight w:val="435"/>
        </w:trPr>
        <w:tc>
          <w:tcPr>
            <w:tcW w:w="10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8ED1C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临</w:t>
            </w:r>
          </w:p>
          <w:p w14:paraId="3A6D3486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场</w:t>
            </w:r>
          </w:p>
          <w:p w14:paraId="0A84BB25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反</w:t>
            </w:r>
          </w:p>
          <w:p w14:paraId="210C3257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应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3FA69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1、反应敏捷；</w:t>
            </w:r>
          </w:p>
        </w:tc>
        <w:tc>
          <w:tcPr>
            <w:tcW w:w="1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A80F0" w14:textId="77777777" w:rsidR="004103F5" w:rsidRDefault="007249FF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15分</w:t>
            </w:r>
          </w:p>
        </w:tc>
      </w:tr>
      <w:tr w:rsidR="004103F5" w14:paraId="37385126" w14:textId="77777777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0FB53" w14:textId="77777777" w:rsidR="004103F5" w:rsidRDefault="004103F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6770A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2、用语得体；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1BD4F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613DB508" w14:textId="77777777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DE34B" w14:textId="77777777" w:rsidR="004103F5" w:rsidRDefault="004103F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56879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3、技巧多元得当；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5B496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40B0CEC3" w14:textId="77777777">
        <w:trPr>
          <w:trHeight w:val="435"/>
        </w:trPr>
        <w:tc>
          <w:tcPr>
            <w:tcW w:w="10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6EC3E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整</w:t>
            </w:r>
          </w:p>
          <w:p w14:paraId="7CB1D56B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体</w:t>
            </w:r>
          </w:p>
          <w:p w14:paraId="4D557457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意</w:t>
            </w:r>
          </w:p>
          <w:p w14:paraId="625CFADB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识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087D1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1、分工合理、协调一致；</w:t>
            </w:r>
          </w:p>
        </w:tc>
        <w:tc>
          <w:tcPr>
            <w:tcW w:w="1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711C0" w14:textId="77777777" w:rsidR="004103F5" w:rsidRDefault="007249FF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15分</w:t>
            </w:r>
          </w:p>
        </w:tc>
      </w:tr>
      <w:tr w:rsidR="004103F5" w14:paraId="59947CAD" w14:textId="77777777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8EAC7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3A943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2、衔接有序、互为攻守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1486E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75DFDF86" w14:textId="77777777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FD516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E7779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3、自由辩论错落有致；气氛调节有度；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A2590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2D5F2821" w14:textId="77777777">
        <w:trPr>
          <w:trHeight w:val="435"/>
        </w:trPr>
        <w:tc>
          <w:tcPr>
            <w:tcW w:w="10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F0C32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综</w:t>
            </w:r>
            <w:proofErr w:type="gramEnd"/>
          </w:p>
          <w:p w14:paraId="12D39F07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合</w:t>
            </w:r>
          </w:p>
          <w:p w14:paraId="5B88803F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印</w:t>
            </w:r>
          </w:p>
          <w:p w14:paraId="1EACCD47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象</w:t>
            </w:r>
            <w:proofErr w:type="gramEnd"/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BCED8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1、仪态、着装合理；</w:t>
            </w:r>
          </w:p>
        </w:tc>
        <w:tc>
          <w:tcPr>
            <w:tcW w:w="1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B1B33" w14:textId="77777777" w:rsidR="004103F5" w:rsidRDefault="007249FF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15分</w:t>
            </w:r>
          </w:p>
        </w:tc>
      </w:tr>
      <w:tr w:rsidR="004103F5" w14:paraId="4FC12C0C" w14:textId="77777777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34119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51E05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2、台风与辩风；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D79A9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622E3B6D" w14:textId="77777777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3B8AD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0A967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3、有风度及幽默感；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FA51D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43E8DD85" w14:textId="77777777">
        <w:trPr>
          <w:trHeight w:val="435"/>
        </w:trPr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AA209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6FA28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4、尊重对方辩友、评委和观众； </w:t>
            </w:r>
          </w:p>
        </w:tc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77D91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 w14:paraId="578719D9" w14:textId="77777777" w:rsidR="004103F5" w:rsidRDefault="004103F5">
      <w:pPr>
        <w:ind w:firstLineChars="200" w:firstLine="480"/>
        <w:rPr>
          <w:rFonts w:ascii="宋体" w:hAnsi="宋体"/>
          <w:sz w:val="24"/>
        </w:rPr>
      </w:pPr>
    </w:p>
    <w:p w14:paraId="74F76E33" w14:textId="77777777" w:rsidR="004103F5" w:rsidRDefault="004103F5">
      <w:pPr>
        <w:ind w:firstLineChars="200" w:firstLine="482"/>
        <w:rPr>
          <w:rFonts w:ascii="宋体" w:hAnsi="宋体"/>
          <w:b/>
          <w:sz w:val="24"/>
        </w:rPr>
      </w:pPr>
    </w:p>
    <w:p w14:paraId="534B8899" w14:textId="77777777" w:rsidR="004103F5" w:rsidRDefault="004103F5">
      <w:pPr>
        <w:ind w:firstLineChars="200" w:firstLine="482"/>
        <w:rPr>
          <w:rFonts w:ascii="宋体" w:hAnsi="宋体"/>
          <w:b/>
          <w:sz w:val="24"/>
        </w:rPr>
      </w:pPr>
    </w:p>
    <w:p w14:paraId="13C428FB" w14:textId="77777777" w:rsidR="004103F5" w:rsidRDefault="004103F5">
      <w:pPr>
        <w:ind w:firstLineChars="200" w:firstLine="482"/>
        <w:rPr>
          <w:rFonts w:ascii="宋体" w:hAnsi="宋体"/>
          <w:b/>
          <w:sz w:val="24"/>
        </w:rPr>
      </w:pPr>
    </w:p>
    <w:p w14:paraId="6764DF07" w14:textId="77777777" w:rsidR="004103F5" w:rsidRDefault="004103F5">
      <w:pPr>
        <w:ind w:firstLineChars="200" w:firstLine="482"/>
        <w:rPr>
          <w:rFonts w:ascii="宋体" w:hAnsi="宋体"/>
          <w:b/>
          <w:sz w:val="24"/>
        </w:rPr>
      </w:pPr>
    </w:p>
    <w:p w14:paraId="23CCF213" w14:textId="77777777" w:rsidR="004103F5" w:rsidRDefault="004103F5">
      <w:pPr>
        <w:ind w:firstLineChars="200" w:firstLine="482"/>
        <w:rPr>
          <w:rFonts w:ascii="宋体" w:hAnsi="宋体"/>
          <w:b/>
          <w:sz w:val="24"/>
        </w:rPr>
      </w:pPr>
    </w:p>
    <w:p w14:paraId="086F9746" w14:textId="77777777" w:rsidR="004103F5" w:rsidRDefault="007249FF">
      <w:pPr>
        <w:ind w:firstLine="0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lastRenderedPageBreak/>
        <w:t>表二：团体评判（适用于团体赛队伍胜负评判参考）</w:t>
      </w:r>
    </w:p>
    <w:p w14:paraId="3C0B2023" w14:textId="77777777" w:rsidR="004103F5" w:rsidRDefault="004103F5">
      <w:pPr>
        <w:ind w:firstLineChars="200" w:firstLine="482"/>
        <w:rPr>
          <w:rFonts w:ascii="宋体" w:hAnsi="宋体"/>
          <w:b/>
          <w:sz w:val="24"/>
        </w:rPr>
      </w:pPr>
    </w:p>
    <w:tbl>
      <w:tblPr>
        <w:tblW w:w="7559" w:type="dxa"/>
        <w:tblInd w:w="1548" w:type="dxa"/>
        <w:tblLayout w:type="fixed"/>
        <w:tblLook w:val="04A0" w:firstRow="1" w:lastRow="0" w:firstColumn="1" w:lastColumn="0" w:noHBand="0" w:noVBand="1"/>
      </w:tblPr>
      <w:tblGrid>
        <w:gridCol w:w="1080"/>
        <w:gridCol w:w="4500"/>
        <w:gridCol w:w="1979"/>
      </w:tblGrid>
      <w:tr w:rsidR="004103F5" w14:paraId="760D20BF" w14:textId="77777777">
        <w:trPr>
          <w:trHeight w:val="42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CB20A" w14:textId="77777777" w:rsidR="004103F5" w:rsidRDefault="007249FF">
            <w:pPr>
              <w:jc w:val="center"/>
              <w:rPr>
                <w:rFonts w:ascii="宋体" w:hAnsi="宋体" w:cs="宋体"/>
                <w:sz w:val="24"/>
              </w:rPr>
            </w:pPr>
            <w:bookmarkStart w:id="1" w:name="RANGE!A1:B21"/>
            <w:r>
              <w:rPr>
                <w:rFonts w:ascii="宋体" w:hAnsi="宋体" w:cs="宋体" w:hint="eastAsia"/>
                <w:sz w:val="24"/>
              </w:rPr>
              <w:t>开</w:t>
            </w:r>
          </w:p>
          <w:p w14:paraId="5AA6DC82" w14:textId="77777777" w:rsidR="004103F5" w:rsidRDefault="007249F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篇</w:t>
            </w:r>
          </w:p>
          <w:p w14:paraId="4E664DE1" w14:textId="77777777" w:rsidR="004103F5" w:rsidRDefault="007249F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立</w:t>
            </w:r>
          </w:p>
          <w:p w14:paraId="45C684BC" w14:textId="77777777" w:rsidR="004103F5" w:rsidRDefault="007249F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论</w:t>
            </w:r>
            <w:bookmarkEnd w:id="1"/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EEB86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1、开篇立论逻辑清晰，言简意赅；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E5B9A" w14:textId="77777777" w:rsidR="004103F5" w:rsidRDefault="007249FF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10分</w:t>
            </w:r>
          </w:p>
        </w:tc>
      </w:tr>
      <w:tr w:rsidR="004103F5" w14:paraId="5A671290" w14:textId="77777777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E3E9D" w14:textId="77777777" w:rsidR="004103F5" w:rsidRDefault="004103F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4F75B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2、论点明晰，论据充足，分析透彻，引证有力；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254AC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471EF902" w14:textId="77777777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0147A" w14:textId="77777777" w:rsidR="004103F5" w:rsidRDefault="004103F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E50F5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3、论据内容丰富，引用资料充分恰当、准确；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4892A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760186F1" w14:textId="77777777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3992C" w14:textId="77777777" w:rsidR="004103F5" w:rsidRDefault="004103F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7DF7C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4、分析的角度和层次具有说服力和逻辑性；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58238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1C4E7BA7" w14:textId="77777777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2BB45" w14:textId="77777777" w:rsidR="004103F5" w:rsidRDefault="004103F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71951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5、语言表达流畅、有文采；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2E456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77245F1E" w14:textId="77777777">
        <w:trPr>
          <w:trHeight w:val="42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A894B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对</w:t>
            </w:r>
          </w:p>
          <w:p w14:paraId="05A1AAA3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辩</w:t>
            </w:r>
            <w:proofErr w:type="gramEnd"/>
          </w:p>
          <w:p w14:paraId="261BDF05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辩</w:t>
            </w:r>
            <w:proofErr w:type="gramEnd"/>
          </w:p>
          <w:p w14:paraId="16479850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驳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AF234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1、表达清晰、论证合理而有力；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A971F" w14:textId="77777777" w:rsidR="004103F5" w:rsidRDefault="007249FF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10分</w:t>
            </w:r>
          </w:p>
        </w:tc>
      </w:tr>
      <w:tr w:rsidR="004103F5" w14:paraId="6FE11B89" w14:textId="77777777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20074" w14:textId="77777777" w:rsidR="004103F5" w:rsidRDefault="004103F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409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2、回答问题精准、处理问题有技巧（攻、守、避合理）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12B90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38E9172B" w14:textId="77777777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A4A03" w14:textId="77777777" w:rsidR="004103F5" w:rsidRDefault="004103F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616A8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3、推理过程合乎逻辑，事实引用得当；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FDC08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385E1BA6" w14:textId="77777777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A94A0" w14:textId="77777777" w:rsidR="004103F5" w:rsidRDefault="004103F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4AD52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4、针对性强 ，有理有据；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9EB8C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74C323F9" w14:textId="77777777">
        <w:trPr>
          <w:trHeight w:val="585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77537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攻</w:t>
            </w:r>
          </w:p>
          <w:p w14:paraId="6F388483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辩</w:t>
            </w:r>
            <w:proofErr w:type="gramEnd"/>
          </w:p>
          <w:p w14:paraId="66408502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小</w:t>
            </w:r>
          </w:p>
          <w:p w14:paraId="543B7B76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结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C40A0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1、全面归纳对方的矛盾与差错，并作系统的反驳和攻击；        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7FD09" w14:textId="77777777" w:rsidR="004103F5" w:rsidRDefault="007249FF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5分</w:t>
            </w:r>
          </w:p>
        </w:tc>
      </w:tr>
      <w:tr w:rsidR="004103F5" w14:paraId="4BAF2510" w14:textId="77777777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80243" w14:textId="77777777" w:rsidR="004103F5" w:rsidRDefault="004103F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BB974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2、提问简明，击中要害；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66D62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67C855DD" w14:textId="77777777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DB633" w14:textId="77777777" w:rsidR="004103F5" w:rsidRDefault="004103F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37EC6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3、辩护有理有据及有力，说服力强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326E7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   5分</w:t>
            </w:r>
          </w:p>
        </w:tc>
      </w:tr>
      <w:tr w:rsidR="004103F5" w14:paraId="280EFECA" w14:textId="77777777">
        <w:trPr>
          <w:trHeight w:val="42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2F959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自</w:t>
            </w:r>
          </w:p>
          <w:p w14:paraId="20747AB0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由</w:t>
            </w:r>
          </w:p>
          <w:p w14:paraId="2F9383FC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辩</w:t>
            </w:r>
            <w:proofErr w:type="gramEnd"/>
          </w:p>
          <w:p w14:paraId="493B306A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论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D327D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1、攻防转换有序，把握论辩主动权；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D966" w14:textId="77777777" w:rsidR="004103F5" w:rsidRDefault="007249FF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15分</w:t>
            </w:r>
          </w:p>
        </w:tc>
      </w:tr>
      <w:tr w:rsidR="004103F5" w14:paraId="2337399B" w14:textId="77777777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151F7" w14:textId="77777777" w:rsidR="004103F5" w:rsidRDefault="004103F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24E9D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2、针对对方的论点、论据进行有力反驳； 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ECDBB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6B9D78D7" w14:textId="77777777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9AB67" w14:textId="77777777" w:rsidR="004103F5" w:rsidRDefault="004103F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15BD2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3、坚守并能进一步巩固、扩大阵地；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C531D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77D0663D" w14:textId="77777777">
        <w:trPr>
          <w:trHeight w:val="75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1D33C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回</w:t>
            </w:r>
          </w:p>
          <w:p w14:paraId="79815379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答</w:t>
            </w:r>
          </w:p>
          <w:p w14:paraId="716C4F60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提</w:t>
            </w:r>
          </w:p>
          <w:p w14:paraId="632E10FB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问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E57CE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根据辩论队的整体形象，从整体配合、语言运用、临场反应（语言、风度、举止、表情）等方面评分；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B65E2" w14:textId="77777777" w:rsidR="004103F5" w:rsidRDefault="007249FF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20分</w:t>
            </w:r>
          </w:p>
        </w:tc>
      </w:tr>
      <w:tr w:rsidR="004103F5" w14:paraId="12835CC2" w14:textId="77777777">
        <w:trPr>
          <w:trHeight w:val="66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F3BE2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总</w:t>
            </w:r>
          </w:p>
          <w:p w14:paraId="44D8FB2F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结</w:t>
            </w:r>
          </w:p>
          <w:p w14:paraId="532908C0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陈</w:t>
            </w:r>
          </w:p>
          <w:p w14:paraId="68417CF2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词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34FE5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全面总结本方的立场、论证，系统反驳对方的进攻，为本方辩护；语言表达具有说服力和逻辑性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CC0F6" w14:textId="77777777" w:rsidR="004103F5" w:rsidRDefault="007249FF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20分</w:t>
            </w:r>
          </w:p>
        </w:tc>
      </w:tr>
      <w:tr w:rsidR="004103F5" w14:paraId="0767BDC6" w14:textId="77777777">
        <w:trPr>
          <w:trHeight w:val="42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A4B94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语</w:t>
            </w:r>
          </w:p>
          <w:p w14:paraId="58824315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言</w:t>
            </w:r>
          </w:p>
          <w:p w14:paraId="18546010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风</w:t>
            </w:r>
          </w:p>
          <w:p w14:paraId="77F5FAB5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度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FFB19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1、用词得当、流畅；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0C5F9" w14:textId="77777777" w:rsidR="004103F5" w:rsidRDefault="007249FF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20分</w:t>
            </w:r>
          </w:p>
        </w:tc>
      </w:tr>
      <w:tr w:rsidR="004103F5" w14:paraId="729B8EEB" w14:textId="77777777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80004" w14:textId="77777777" w:rsidR="004103F5" w:rsidRDefault="004103F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55DF0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2、语调抑扬顿错、语速适中；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19AC6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7FFBB870" w14:textId="77777777">
        <w:trPr>
          <w:trHeight w:val="42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6CA47" w14:textId="77777777" w:rsidR="004103F5" w:rsidRDefault="004103F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AD7D6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3、表达清晰、层次清楚，逻辑严密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728F8" w14:textId="77777777" w:rsidR="004103F5" w:rsidRDefault="004103F5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4103F5" w14:paraId="0228090C" w14:textId="77777777">
        <w:trPr>
          <w:trHeight w:val="1591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F94C0" w14:textId="77777777" w:rsidR="004103F5" w:rsidRDefault="007249F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团队配合及临场反应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A7186" w14:textId="77777777" w:rsidR="004103F5" w:rsidRDefault="007249FF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根据辩论队的整体形象，</w:t>
            </w: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从辩风</w:t>
            </w:r>
            <w:proofErr w:type="gramEnd"/>
            <w:r>
              <w:rPr>
                <w:rFonts w:ascii="宋体" w:hAnsi="宋体" w:cs="宋体" w:hint="eastAsia"/>
                <w:color w:val="000000"/>
                <w:sz w:val="24"/>
              </w:rPr>
              <w:t>、整体配合、语言运用、临场反应等方面评分；有团队精神，相互支持；论辩衔接流畅；反应敏捷，应对能力强；问答形成一个有机整体，有效的打击对方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2118B" w14:textId="77777777" w:rsidR="004103F5" w:rsidRDefault="007249FF">
            <w:pPr>
              <w:ind w:firstLine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20分</w:t>
            </w:r>
          </w:p>
        </w:tc>
      </w:tr>
    </w:tbl>
    <w:p w14:paraId="54EFB519" w14:textId="77777777" w:rsidR="004103F5" w:rsidRDefault="007249FF">
      <w:r>
        <w:rPr>
          <w:rFonts w:hint="eastAsia"/>
        </w:rPr>
        <w:lastRenderedPageBreak/>
        <w:t>表三：评委最终提交分表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3A0C8D" w14:paraId="43F7A305" w14:textId="77777777" w:rsidTr="003A0C8D">
        <w:trPr>
          <w:trHeight w:val="534"/>
        </w:trPr>
        <w:tc>
          <w:tcPr>
            <w:tcW w:w="2130" w:type="dxa"/>
          </w:tcPr>
          <w:p w14:paraId="0B037294" w14:textId="77777777" w:rsidR="003A0C8D" w:rsidRDefault="003A0C8D" w:rsidP="003A0C8D">
            <w:pPr>
              <w:ind w:firstLine="0"/>
              <w:jc w:val="center"/>
            </w:pPr>
            <w:r>
              <w:rPr>
                <w:rFonts w:hint="eastAsia"/>
              </w:rPr>
              <w:t>环节票</w:t>
            </w:r>
          </w:p>
        </w:tc>
        <w:tc>
          <w:tcPr>
            <w:tcW w:w="2130" w:type="dxa"/>
          </w:tcPr>
          <w:p w14:paraId="1E4F50DD" w14:textId="77777777" w:rsidR="003A0C8D" w:rsidRDefault="003A0C8D" w:rsidP="003A0C8D">
            <w:pPr>
              <w:ind w:firstLine="0"/>
              <w:jc w:val="center"/>
            </w:pPr>
            <w:r>
              <w:rPr>
                <w:rFonts w:hint="eastAsia"/>
              </w:rPr>
              <w:t>印象票</w:t>
            </w:r>
          </w:p>
        </w:tc>
        <w:tc>
          <w:tcPr>
            <w:tcW w:w="2131" w:type="dxa"/>
          </w:tcPr>
          <w:p w14:paraId="63DDF17E" w14:textId="77777777" w:rsidR="003A0C8D" w:rsidRDefault="003A0C8D" w:rsidP="003A0C8D">
            <w:pPr>
              <w:ind w:firstLine="0"/>
              <w:jc w:val="center"/>
            </w:pPr>
            <w:r>
              <w:rPr>
                <w:rFonts w:hint="eastAsia"/>
              </w:rPr>
              <w:t>决胜票</w:t>
            </w:r>
          </w:p>
        </w:tc>
        <w:tc>
          <w:tcPr>
            <w:tcW w:w="2131" w:type="dxa"/>
          </w:tcPr>
          <w:p w14:paraId="54866C5A" w14:textId="77777777" w:rsidR="003A0C8D" w:rsidRDefault="003A0C8D" w:rsidP="003A0C8D">
            <w:pPr>
              <w:ind w:firstLine="0"/>
              <w:jc w:val="center"/>
            </w:pPr>
            <w:r>
              <w:rPr>
                <w:rFonts w:hint="eastAsia"/>
              </w:rPr>
              <w:t>最佳辩手</w:t>
            </w:r>
          </w:p>
        </w:tc>
      </w:tr>
      <w:tr w:rsidR="003A0C8D" w14:paraId="332AB941" w14:textId="77777777" w:rsidTr="003A0C8D">
        <w:trPr>
          <w:trHeight w:val="980"/>
        </w:trPr>
        <w:tc>
          <w:tcPr>
            <w:tcW w:w="2130" w:type="dxa"/>
          </w:tcPr>
          <w:p w14:paraId="0E35C6FE" w14:textId="77777777" w:rsidR="003A0C8D" w:rsidRDefault="003A0C8D" w:rsidP="003A0C8D">
            <w:pPr>
              <w:ind w:firstLine="0"/>
              <w:jc w:val="center"/>
            </w:pPr>
          </w:p>
        </w:tc>
        <w:tc>
          <w:tcPr>
            <w:tcW w:w="2130" w:type="dxa"/>
          </w:tcPr>
          <w:p w14:paraId="401FBF63" w14:textId="77777777" w:rsidR="003A0C8D" w:rsidRDefault="003A0C8D" w:rsidP="003A0C8D">
            <w:pPr>
              <w:ind w:firstLine="0"/>
              <w:jc w:val="center"/>
            </w:pPr>
          </w:p>
        </w:tc>
        <w:tc>
          <w:tcPr>
            <w:tcW w:w="2131" w:type="dxa"/>
          </w:tcPr>
          <w:p w14:paraId="1CFE0CE3" w14:textId="77777777" w:rsidR="003A0C8D" w:rsidRDefault="003A0C8D" w:rsidP="003A0C8D">
            <w:pPr>
              <w:ind w:firstLine="0"/>
              <w:jc w:val="center"/>
            </w:pPr>
          </w:p>
        </w:tc>
        <w:tc>
          <w:tcPr>
            <w:tcW w:w="2131" w:type="dxa"/>
          </w:tcPr>
          <w:p w14:paraId="594124B9" w14:textId="77777777" w:rsidR="003A0C8D" w:rsidRDefault="003A0C8D" w:rsidP="003A0C8D">
            <w:pPr>
              <w:ind w:firstLine="0"/>
              <w:jc w:val="center"/>
            </w:pPr>
          </w:p>
        </w:tc>
      </w:tr>
    </w:tbl>
    <w:p w14:paraId="0911C99C" w14:textId="77777777" w:rsidR="004103F5" w:rsidRDefault="007249FF">
      <w:r>
        <w:rPr>
          <w:rFonts w:hint="eastAsia"/>
        </w:rPr>
        <w:t xml:space="preserve">                                              </w:t>
      </w:r>
    </w:p>
    <w:p w14:paraId="0A7014BB" w14:textId="77777777" w:rsidR="004103F5" w:rsidRDefault="004103F5"/>
    <w:p w14:paraId="08D8001C" w14:textId="77777777" w:rsidR="004103F5" w:rsidRDefault="007249FF">
      <w:r>
        <w:rPr>
          <w:rFonts w:hint="eastAsia"/>
        </w:rPr>
        <w:t>评委签名：</w:t>
      </w:r>
    </w:p>
    <w:sectPr w:rsidR="004103F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125D0" w14:textId="77777777" w:rsidR="00782F3D" w:rsidRDefault="00782F3D">
      <w:r>
        <w:separator/>
      </w:r>
    </w:p>
  </w:endnote>
  <w:endnote w:type="continuationSeparator" w:id="0">
    <w:p w14:paraId="48B7DDFC" w14:textId="77777777" w:rsidR="00782F3D" w:rsidRDefault="00782F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D8CEA6" w14:textId="77777777" w:rsidR="00782F3D" w:rsidRDefault="00782F3D">
      <w:r>
        <w:separator/>
      </w:r>
    </w:p>
  </w:footnote>
  <w:footnote w:type="continuationSeparator" w:id="0">
    <w:p w14:paraId="60532357" w14:textId="77777777" w:rsidR="00782F3D" w:rsidRDefault="00782F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31916" w14:textId="77777777" w:rsidR="004103F5" w:rsidRDefault="00AA3253">
    <w:pPr>
      <w:pStyle w:val="a4"/>
      <w:ind w:firstLine="0"/>
      <w:jc w:val="left"/>
    </w:pPr>
    <w:r>
      <w:rPr>
        <w:rFonts w:hint="eastAsia"/>
        <w:b/>
        <w:bCs/>
        <w:sz w:val="24"/>
        <w:szCs w:val="24"/>
      </w:rPr>
      <w:t>附件</w:t>
    </w:r>
    <w:r>
      <w:rPr>
        <w:rFonts w:hint="eastAsia"/>
        <w:b/>
        <w:bCs/>
        <w:sz w:val="24"/>
        <w:szCs w:val="24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3F5"/>
    <w:rsid w:val="003A0C8D"/>
    <w:rsid w:val="004103F5"/>
    <w:rsid w:val="00562602"/>
    <w:rsid w:val="007249FF"/>
    <w:rsid w:val="00782F3D"/>
    <w:rsid w:val="00AA3253"/>
    <w:rsid w:val="00E91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8C40EE"/>
  <w15:docId w15:val="{D0F39990-23C0-493E-9228-06DAE0EA4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ind w:firstLine="360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185</Words>
  <Characters>1060</Characters>
  <Application>Microsoft Office Word</Application>
  <DocSecurity>0</DocSecurity>
  <Lines>8</Lines>
  <Paragraphs>2</Paragraphs>
  <ScaleCrop>false</ScaleCrop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iPad (12)</dc:creator>
  <cp:lastModifiedBy>jin wenxing</cp:lastModifiedBy>
  <cp:revision>2</cp:revision>
  <dcterms:created xsi:type="dcterms:W3CDTF">2023-04-17T12:33:00Z</dcterms:created>
  <dcterms:modified xsi:type="dcterms:W3CDTF">2023-04-17T12:33:00Z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2052-10.15.0</vt:lpwstr>
  </property>
</Properties>
</file>